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851" w:right="61" w:hanging="10"/>
        <w:jc w:val="center"/>
        <w:rPr>
          <w:color w:val="0D0D0D"/>
          <w:sz w:val="24"/>
        </w:rPr>
      </w:pPr>
      <w:r>
        <mc:AlternateContent>
          <mc:Choice Requires="wpg">
            <w:drawing>
              <wp:anchor behindDoc="0" distT="0" distB="0" distL="0" distR="114300" simplePos="0" locked="0" layoutInCell="1" allowOverlap="1" relativeHeight="2" wp14:anchorId="3186C9B4">
                <wp:simplePos x="0" y="0"/>
                <wp:positionH relativeFrom="margin">
                  <wp:align>left</wp:align>
                </wp:positionH>
                <wp:positionV relativeFrom="paragraph">
                  <wp:posOffset>213360</wp:posOffset>
                </wp:positionV>
                <wp:extent cx="1012190" cy="472440"/>
                <wp:effectExtent l="38100" t="0" r="36195" b="42545"/>
                <wp:wrapSquare wrapText="bothSides"/>
                <wp:docPr id="1" name="Группа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600" cy="471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20" cy="471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71805">
                                <a:moveTo>
                                  <a:pt x="0" y="0"/>
                                </a:moveTo>
                                <a:lnTo>
                                  <a:pt x="0" y="471805"/>
                                </a:lnTo>
                              </a:path>
                            </a:pathLst>
                          </a:custGeom>
                          <a:noFill/>
                          <a:ln w="68040">
                            <a:solidFill>
                              <a:srgbClr val="00536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1960" y="337320"/>
                            <a:ext cx="720" cy="134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5128">
                                <a:moveTo>
                                  <a:pt x="0" y="0"/>
                                </a:moveTo>
                                <a:lnTo>
                                  <a:pt x="0" y="135128"/>
                                </a:lnTo>
                              </a:path>
                            </a:pathLst>
                          </a:custGeom>
                          <a:noFill/>
                          <a:ln w="68040">
                            <a:solidFill>
                              <a:srgbClr val="00536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04640" y="337320"/>
                            <a:ext cx="720" cy="134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5128">
                                <a:moveTo>
                                  <a:pt x="0" y="0"/>
                                </a:moveTo>
                                <a:lnTo>
                                  <a:pt x="0" y="135128"/>
                                </a:lnTo>
                              </a:path>
                            </a:pathLst>
                          </a:custGeom>
                          <a:noFill/>
                          <a:ln w="68040">
                            <a:solidFill>
                              <a:srgbClr val="00536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05880" y="337320"/>
                            <a:ext cx="720" cy="134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5128">
                                <a:moveTo>
                                  <a:pt x="0" y="0"/>
                                </a:moveTo>
                                <a:lnTo>
                                  <a:pt x="0" y="135128"/>
                                </a:lnTo>
                              </a:path>
                            </a:pathLst>
                          </a:custGeom>
                          <a:noFill/>
                          <a:ln w="68040">
                            <a:solidFill>
                              <a:srgbClr val="00536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08200" y="337320"/>
                            <a:ext cx="720" cy="134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135128">
                                <a:moveTo>
                                  <a:pt x="0" y="0"/>
                                </a:moveTo>
                                <a:lnTo>
                                  <a:pt x="0" y="135128"/>
                                </a:lnTo>
                              </a:path>
                            </a:pathLst>
                          </a:custGeom>
                          <a:noFill/>
                          <a:ln w="68040">
                            <a:solidFill>
                              <a:srgbClr val="00536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08200" y="66600"/>
                            <a:ext cx="720" cy="202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202311">
                                <a:moveTo>
                                  <a:pt x="0" y="0"/>
                                </a:moveTo>
                                <a:lnTo>
                                  <a:pt x="0" y="202311"/>
                                </a:lnTo>
                              </a:path>
                            </a:pathLst>
                          </a:custGeom>
                          <a:noFill/>
                          <a:ln w="68040">
                            <a:solidFill>
                              <a:srgbClr val="00536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07400" y="33480"/>
                            <a:ext cx="201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2375" h="0">
                                <a:moveTo>
                                  <a:pt x="0" y="0"/>
                                </a:moveTo>
                                <a:lnTo>
                                  <a:pt x="202375" y="0"/>
                                </a:lnTo>
                              </a:path>
                            </a:pathLst>
                          </a:custGeom>
                          <a:noFill/>
                          <a:ln w="68040">
                            <a:solidFill>
                              <a:srgbClr val="00536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10880" y="0"/>
                            <a:ext cx="720" cy="471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0" h="471805">
                                <a:moveTo>
                                  <a:pt x="0" y="0"/>
                                </a:moveTo>
                                <a:lnTo>
                                  <a:pt x="0" y="471805"/>
                                </a:lnTo>
                              </a:path>
                            </a:pathLst>
                          </a:custGeom>
                          <a:noFill/>
                          <a:ln w="68040">
                            <a:solidFill>
                              <a:srgbClr val="00536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120" y="0"/>
                            <a:ext cx="100800" cy="269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1530" h="269494">
                                <a:moveTo>
                                  <a:pt x="0" y="0"/>
                                </a:moveTo>
                                <a:lnTo>
                                  <a:pt x="101530" y="0"/>
                                </a:lnTo>
                                <a:lnTo>
                                  <a:pt x="101530" y="67184"/>
                                </a:lnTo>
                                <a:lnTo>
                                  <a:pt x="67894" y="67184"/>
                                </a:lnTo>
                                <a:lnTo>
                                  <a:pt x="67894" y="134493"/>
                                </a:lnTo>
                                <a:lnTo>
                                  <a:pt x="101530" y="134493"/>
                                </a:lnTo>
                                <a:lnTo>
                                  <a:pt x="101530" y="201676"/>
                                </a:lnTo>
                                <a:lnTo>
                                  <a:pt x="67894" y="201676"/>
                                </a:lnTo>
                                <a:lnTo>
                                  <a:pt x="67894" y="269494"/>
                                </a:lnTo>
                                <a:lnTo>
                                  <a:pt x="0" y="269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6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70000" y="0"/>
                            <a:ext cx="100440" cy="200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0908" h="201676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39351" y="7620"/>
                                </a:lnTo>
                                <a:lnTo>
                                  <a:pt x="71711" y="29211"/>
                                </a:lnTo>
                                <a:lnTo>
                                  <a:pt x="93288" y="61468"/>
                                </a:lnTo>
                                <a:lnTo>
                                  <a:pt x="94558" y="67184"/>
                                </a:lnTo>
                                <a:lnTo>
                                  <a:pt x="100908" y="100838"/>
                                </a:lnTo>
                                <a:lnTo>
                                  <a:pt x="94558" y="134493"/>
                                </a:lnTo>
                                <a:lnTo>
                                  <a:pt x="93288" y="140209"/>
                                </a:lnTo>
                                <a:lnTo>
                                  <a:pt x="71711" y="171831"/>
                                </a:lnTo>
                                <a:lnTo>
                                  <a:pt x="39351" y="193422"/>
                                </a:lnTo>
                                <a:lnTo>
                                  <a:pt x="6" y="201676"/>
                                </a:lnTo>
                                <a:lnTo>
                                  <a:pt x="0" y="201676"/>
                                </a:lnTo>
                                <a:lnTo>
                                  <a:pt x="0" y="134493"/>
                                </a:lnTo>
                                <a:lnTo>
                                  <a:pt x="6" y="134493"/>
                                </a:lnTo>
                                <a:lnTo>
                                  <a:pt x="13329" y="131318"/>
                                </a:lnTo>
                                <a:lnTo>
                                  <a:pt x="23476" y="124334"/>
                                </a:lnTo>
                                <a:lnTo>
                                  <a:pt x="31096" y="113538"/>
                                </a:lnTo>
                                <a:lnTo>
                                  <a:pt x="33636" y="100838"/>
                                </a:lnTo>
                                <a:lnTo>
                                  <a:pt x="31096" y="87503"/>
                                </a:lnTo>
                                <a:lnTo>
                                  <a:pt x="23476" y="76709"/>
                                </a:lnTo>
                                <a:lnTo>
                                  <a:pt x="13329" y="69723"/>
                                </a:lnTo>
                                <a:lnTo>
                                  <a:pt x="6" y="67184"/>
                                </a:lnTo>
                                <a:lnTo>
                                  <a:pt x="0" y="671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6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7960" y="0"/>
                            <a:ext cx="231120" cy="270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32270" h="270129">
                                <a:moveTo>
                                  <a:pt x="115494" y="0"/>
                                </a:moveTo>
                                <a:lnTo>
                                  <a:pt x="156743" y="0"/>
                                </a:lnTo>
                                <a:lnTo>
                                  <a:pt x="197358" y="12700"/>
                                </a:lnTo>
                                <a:lnTo>
                                  <a:pt x="232270" y="38100"/>
                                </a:lnTo>
                                <a:lnTo>
                                  <a:pt x="204343" y="65913"/>
                                </a:lnTo>
                                <a:lnTo>
                                  <a:pt x="184671" y="85598"/>
                                </a:lnTo>
                                <a:lnTo>
                                  <a:pt x="161823" y="70993"/>
                                </a:lnTo>
                                <a:lnTo>
                                  <a:pt x="136436" y="65913"/>
                                </a:lnTo>
                                <a:lnTo>
                                  <a:pt x="110426" y="70993"/>
                                </a:lnTo>
                                <a:lnTo>
                                  <a:pt x="87579" y="85598"/>
                                </a:lnTo>
                                <a:lnTo>
                                  <a:pt x="79324" y="96393"/>
                                </a:lnTo>
                                <a:lnTo>
                                  <a:pt x="72987" y="107823"/>
                                </a:lnTo>
                                <a:lnTo>
                                  <a:pt x="69177" y="120523"/>
                                </a:lnTo>
                                <a:lnTo>
                                  <a:pt x="67907" y="133859"/>
                                </a:lnTo>
                                <a:lnTo>
                                  <a:pt x="69177" y="147701"/>
                                </a:lnTo>
                                <a:lnTo>
                                  <a:pt x="72987" y="160401"/>
                                </a:lnTo>
                                <a:lnTo>
                                  <a:pt x="79324" y="171831"/>
                                </a:lnTo>
                                <a:lnTo>
                                  <a:pt x="87579" y="182626"/>
                                </a:lnTo>
                                <a:lnTo>
                                  <a:pt x="110426" y="197231"/>
                                </a:lnTo>
                                <a:lnTo>
                                  <a:pt x="136436" y="202311"/>
                                </a:lnTo>
                                <a:lnTo>
                                  <a:pt x="161823" y="197231"/>
                                </a:lnTo>
                                <a:lnTo>
                                  <a:pt x="184671" y="182626"/>
                                </a:lnTo>
                                <a:lnTo>
                                  <a:pt x="204343" y="202311"/>
                                </a:lnTo>
                                <a:lnTo>
                                  <a:pt x="232270" y="230251"/>
                                </a:lnTo>
                                <a:lnTo>
                                  <a:pt x="210693" y="247269"/>
                                </a:lnTo>
                                <a:lnTo>
                                  <a:pt x="187211" y="259969"/>
                                </a:lnTo>
                                <a:lnTo>
                                  <a:pt x="162458" y="267589"/>
                                </a:lnTo>
                                <a:lnTo>
                                  <a:pt x="136436" y="270129"/>
                                </a:lnTo>
                                <a:lnTo>
                                  <a:pt x="110426" y="267589"/>
                                </a:lnTo>
                                <a:lnTo>
                                  <a:pt x="85039" y="259969"/>
                                </a:lnTo>
                                <a:lnTo>
                                  <a:pt x="61557" y="247269"/>
                                </a:lnTo>
                                <a:lnTo>
                                  <a:pt x="39980" y="230251"/>
                                </a:lnTo>
                                <a:lnTo>
                                  <a:pt x="22847" y="209297"/>
                                </a:lnTo>
                                <a:lnTo>
                                  <a:pt x="10795" y="186436"/>
                                </a:lnTo>
                                <a:lnTo>
                                  <a:pt x="2540" y="161036"/>
                                </a:lnTo>
                                <a:lnTo>
                                  <a:pt x="0" y="133859"/>
                                </a:lnTo>
                                <a:lnTo>
                                  <a:pt x="2540" y="107188"/>
                                </a:lnTo>
                                <a:lnTo>
                                  <a:pt x="10795" y="81788"/>
                                </a:lnTo>
                                <a:lnTo>
                                  <a:pt x="22847" y="58928"/>
                                </a:lnTo>
                                <a:lnTo>
                                  <a:pt x="39980" y="38100"/>
                                </a:lnTo>
                                <a:lnTo>
                                  <a:pt x="75514" y="12700"/>
                                </a:lnTo>
                                <a:lnTo>
                                  <a:pt x="115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36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3" style="position:absolute;margin-left:3pt;margin-top:16.8pt;width:79.65pt;height:37.15pt" coordorigin="60,336" coordsize="1593,743"/>
            </w:pict>
          </mc:Fallback>
        </mc:AlternateContent>
      </w:r>
      <w:r>
        <w:rPr>
          <w:color w:val="0D0D0D"/>
          <w:sz w:val="24"/>
        </w:rPr>
        <w:t xml:space="preserve"> </w:t>
      </w:r>
      <w:r>
        <w:rPr>
          <w:color w:val="0D0D0D"/>
          <w:sz w:val="24"/>
        </w:rPr>
        <w:tab/>
      </w:r>
    </w:p>
    <w:p>
      <w:pPr>
        <w:pStyle w:val="Normal"/>
        <w:spacing w:before="0" w:after="0"/>
        <w:ind w:left="851" w:right="61" w:hanging="10"/>
        <w:jc w:val="center"/>
        <w:rPr>
          <w:sz w:val="24"/>
        </w:rPr>
      </w:pPr>
      <w:r>
        <w:rPr>
          <w:sz w:val="24"/>
        </w:rPr>
        <w:t xml:space="preserve">ФЕДЕРАЛЬНОЕ АГЕНТСТВО ПО ТЕХНИЧЕСКОМУ </w:t>
        <w:br/>
        <w:t>РЕГУЛИРОВАНИЮ И МЕТРОЛОГИИ</w:t>
      </w:r>
    </w:p>
    <w:p>
      <w:pPr>
        <w:pStyle w:val="Normal"/>
        <w:spacing w:before="0" w:after="0"/>
        <w:ind w:left="-605" w:right="61" w:hanging="10"/>
        <w:jc w:val="center"/>
        <w:rPr>
          <w:sz w:val="16"/>
          <w:szCs w:val="14"/>
        </w:rPr>
      </w:pPr>
      <w:r>
        <w:rPr>
          <w:sz w:val="16"/>
          <w:szCs w:val="14"/>
        </w:rPr>
      </w:r>
    </w:p>
    <w:p>
      <w:pPr>
        <w:pStyle w:val="Normal"/>
        <w:spacing w:before="0" w:after="0"/>
        <w:ind w:left="3119" w:right="61" w:hanging="10"/>
        <w:rPr>
          <w:sz w:val="24"/>
        </w:rPr>
      </w:pPr>
      <w:r>
        <w:rPr>
          <w:sz w:val="24"/>
        </w:rPr>
        <w:t xml:space="preserve">СОВЕТ МОЛОДЫХ УЧЕНЫХ И СПЕЦИАЛИСТОВ </w:t>
      </w:r>
    </w:p>
    <w:p>
      <w:pPr>
        <w:pStyle w:val="Normal"/>
        <w:spacing w:before="0" w:after="0"/>
        <w:ind w:left="851" w:right="61" w:hanging="10"/>
        <w:jc w:val="center"/>
        <w:rPr>
          <w:sz w:val="24"/>
        </w:rPr>
      </w:pPr>
      <w:r>
        <w:rPr>
          <w:sz w:val="24"/>
        </w:rPr>
        <w:t>«ТЕХНОСПЕЦНАЗ РОССТАНДАРТА»</w:t>
      </w:r>
    </w:p>
    <w:p>
      <w:pPr>
        <w:pStyle w:val="Normal"/>
        <w:spacing w:before="240" w:after="69"/>
        <w:ind w:left="284" w:right="61" w:hanging="10"/>
        <w:jc w:val="center"/>
        <w:rPr/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-2540</wp:posOffset>
            </wp:positionH>
            <wp:positionV relativeFrom="paragraph">
              <wp:posOffset>9525</wp:posOffset>
            </wp:positionV>
            <wp:extent cx="1114425" cy="866775"/>
            <wp:effectExtent l="0" t="0" r="0" b="0"/>
            <wp:wrapSquare wrapText="bothSides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Ф</w:t>
      </w:r>
      <w:r>
        <w:rPr>
          <w:sz w:val="24"/>
        </w:rPr>
        <w:t xml:space="preserve">ГУП ВСЕРОССИЙСКИЙ НАУЧНО-ИССЛЕДОВАТЕЛЬСКИЙ </w:t>
        <w:br/>
        <w:t xml:space="preserve">ИНСТИТУТ МЕТРОЛОГИИ им. Д.И. МЕНДЕЛЕЕВА </w:t>
      </w:r>
    </w:p>
    <w:p>
      <w:pPr>
        <w:pStyle w:val="Normal"/>
        <w:spacing w:before="0" w:after="25"/>
        <w:ind w:left="1109" w:right="61" w:hanging="0"/>
        <w:jc w:val="left"/>
        <w:rPr>
          <w:sz w:val="6"/>
        </w:rPr>
      </w:pPr>
      <w:r>
        <w:rPr>
          <w:sz w:val="6"/>
        </w:rPr>
      </w:r>
    </w:p>
    <w:p>
      <w:pPr>
        <w:pStyle w:val="Normal"/>
        <w:ind w:left="0" w:right="61" w:hanging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 xml:space="preserve">МОЛОДЕЖНЫЙ СОВЕТ ПРИ ГЕНЕРАЛЬНОМ ДИРЕКТОРЕ </w:t>
        <w:br/>
        <w:t xml:space="preserve">ФГУП «ВНИИМ им. Д.И. МЕНДЕЛЕЕВА» </w:t>
      </w:r>
    </w:p>
    <w:p>
      <w:pPr>
        <w:pStyle w:val="Normal"/>
        <w:ind w:left="0" w:right="61" w:hanging="0"/>
        <w:jc w:val="center"/>
        <w:rPr>
          <w:sz w:val="12"/>
        </w:rPr>
      </w:pPr>
      <w:r>
        <w:rPr>
          <w:sz w:val="12"/>
        </w:rPr>
      </w:r>
    </w:p>
    <w:p>
      <w:pPr>
        <w:pStyle w:val="1"/>
        <w:numPr>
          <w:ilvl w:val="0"/>
          <w:numId w:val="0"/>
        </w:numPr>
        <w:spacing w:before="0" w:after="0"/>
        <w:ind w:left="0" w:right="1019" w:hanging="0"/>
        <w:jc w:val="center"/>
        <w:rPr>
          <w:rFonts w:ascii="Times New Roman" w:hAnsi="Times New Roman" w:cs="Times New Roman"/>
          <w:bCs/>
          <w:color w:val="29899F"/>
          <w:spacing w:val="-12"/>
          <w:szCs w:val="28"/>
        </w:rPr>
      </w:pPr>
      <w:r>
        <w:rPr>
          <w:rFonts w:cs="Times New Roman" w:ascii="Times New Roman" w:hAnsi="Times New Roman"/>
          <w:bCs/>
          <w:color w:val="29899F"/>
          <w:spacing w:val="-12"/>
          <w:szCs w:val="28"/>
        </w:rPr>
        <w:t>Форма регистрации для участия в работе</w:t>
      </w:r>
    </w:p>
    <w:p>
      <w:pPr>
        <w:pStyle w:val="Normal"/>
        <w:spacing w:before="0" w:after="22"/>
        <w:ind w:left="0" w:hanging="0"/>
        <w:jc w:val="center"/>
        <w:rPr>
          <w:bCs/>
          <w:color w:val="29899F"/>
          <w:spacing w:val="-12"/>
          <w:szCs w:val="28"/>
        </w:rPr>
      </w:pPr>
      <w:r>
        <w:rPr>
          <w:bCs/>
          <w:color w:val="29899F"/>
          <w:spacing w:val="-12"/>
          <w:szCs w:val="28"/>
        </w:rPr>
        <w:t>I</w:t>
      </w:r>
      <w:r>
        <w:rPr>
          <w:bCs/>
          <w:color w:val="29899F"/>
          <w:spacing w:val="-12"/>
          <w:szCs w:val="28"/>
          <w:lang w:val="en-US"/>
        </w:rPr>
        <w:t>I</w:t>
      </w:r>
      <w:r>
        <w:rPr>
          <w:bCs/>
          <w:color w:val="29899F"/>
          <w:spacing w:val="-12"/>
          <w:szCs w:val="28"/>
        </w:rPr>
        <w:t xml:space="preserve"> Международной научно-практической конференции молодых ученых и специалистов </w:t>
      </w:r>
    </w:p>
    <w:p>
      <w:pPr>
        <w:pStyle w:val="Normal"/>
        <w:spacing w:before="0" w:after="22"/>
        <w:ind w:left="0" w:hanging="0"/>
        <w:jc w:val="center"/>
        <w:rPr>
          <w:b/>
          <w:b/>
          <w:color w:val="C00000"/>
        </w:rPr>
      </w:pPr>
      <w:r>
        <w:rPr>
          <w:bCs/>
          <w:color w:val="29899F"/>
          <w:spacing w:val="-12"/>
          <w:szCs w:val="28"/>
        </w:rPr>
        <w:t>«ЗА НАМИ БУДУЩЕЕ»</w:t>
      </w:r>
    </w:p>
    <w:p>
      <w:pPr>
        <w:pStyle w:val="Normal"/>
        <w:spacing w:before="0" w:after="22"/>
        <w:ind w:left="0" w:hanging="0"/>
        <w:jc w:val="center"/>
        <w:rPr/>
      </w:pPr>
      <w:r>
        <w:rPr>
          <w:b/>
          <w:color w:val="C00000"/>
        </w:rPr>
        <w:t>14 – 16 июня 2023 года, Екатеринбург, Россия</w:t>
      </w:r>
    </w:p>
    <w:p>
      <w:pPr>
        <w:pStyle w:val="Normal"/>
        <w:spacing w:before="0" w:after="0"/>
        <w:ind w:left="-605" w:right="61" w:hanging="10"/>
        <w:jc w:val="both"/>
        <w:rPr/>
      </w:pPr>
      <w:r>
        <w:rPr>
          <w:color w:val="auto"/>
          <w:sz w:val="24"/>
          <w:szCs w:val="24"/>
        </w:rPr>
        <w:t>Для участия в</w:t>
      </w:r>
      <w:r>
        <w:rPr>
          <w:color w:val="auto"/>
          <w:sz w:val="24"/>
          <w:szCs w:val="24"/>
        </w:rPr>
        <w:t xml:space="preserve">о </w:t>
      </w:r>
      <w:r>
        <w:rPr>
          <w:color w:val="auto"/>
          <w:sz w:val="24"/>
          <w:szCs w:val="24"/>
        </w:rPr>
        <w:t> </w:t>
      </w:r>
      <w:r>
        <w:rPr>
          <w:bCs/>
          <w:color w:val="auto"/>
          <w:spacing w:val="-12"/>
          <w:sz w:val="24"/>
          <w:szCs w:val="28"/>
        </w:rPr>
        <w:t>I</w:t>
      </w:r>
      <w:r>
        <w:rPr>
          <w:bCs/>
          <w:color w:val="auto"/>
          <w:spacing w:val="-12"/>
          <w:sz w:val="24"/>
          <w:szCs w:val="28"/>
          <w:lang w:val="en-US"/>
        </w:rPr>
        <w:t>I</w:t>
      </w:r>
      <w:r>
        <w:rPr>
          <w:bCs/>
          <w:color w:val="auto"/>
          <w:spacing w:val="-12"/>
          <w:sz w:val="24"/>
          <w:szCs w:val="28"/>
        </w:rPr>
        <w:t xml:space="preserve"> Международной научно-практической конференции молодых ученых и специалистов</w:t>
      </w:r>
      <w:r>
        <w:rPr>
          <w:bCs/>
          <w:color w:val="29899F"/>
          <w:spacing w:val="-12"/>
          <w:sz w:val="24"/>
          <w:szCs w:val="28"/>
        </w:rPr>
        <w:t xml:space="preserve"> </w:t>
      </w:r>
      <w:r>
        <w:rPr>
          <w:color w:val="auto"/>
          <w:sz w:val="24"/>
          <w:szCs w:val="24"/>
        </w:rPr>
        <w:t xml:space="preserve"> «ЗА НАМИ БУДУЩЕЕ», заполните приведенную ниже регистрационную форму и приложите файлы </w:t>
      </w:r>
      <w:r>
        <w:rPr>
          <w:color w:val="FF0000"/>
          <w:sz w:val="24"/>
          <w:szCs w:val="24"/>
        </w:rPr>
        <w:t>тезисов доклада, а также скан-копию экспертного заключения о возможности</w:t>
      </w:r>
      <w:r>
        <w:rPr/>
        <w:t xml:space="preserve"> </w:t>
      </w:r>
      <w:r>
        <w:rPr>
          <w:color w:val="FF0000"/>
          <w:sz w:val="24"/>
          <w:szCs w:val="24"/>
        </w:rPr>
        <w:t>опубликования в открытой печати</w:t>
      </w:r>
      <w:r>
        <w:rPr>
          <w:color w:val="auto"/>
          <w:sz w:val="24"/>
          <w:szCs w:val="24"/>
        </w:rPr>
        <w:t>.</w:t>
      </w:r>
    </w:p>
    <w:p>
      <w:pPr>
        <w:pStyle w:val="NormalWeb"/>
        <w:shd w:val="clear" w:color="auto" w:fill="FFFFFF"/>
        <w:spacing w:beforeAutospacing="0" w:before="0" w:afterAutospacing="0" w:after="165"/>
        <w:ind w:left="0" w:firstLine="375"/>
        <w:jc w:val="both"/>
        <w:rPr/>
      </w:pPr>
      <w:r>
        <w:rPr>
          <w:color w:val="FF0000"/>
        </w:rPr>
        <w:t> </w:t>
      </w:r>
      <w:r>
        <w:rPr>
          <w:rStyle w:val="Strong"/>
          <w:color w:val="FF0000"/>
        </w:rPr>
        <w:t>Внимание!!!</w:t>
      </w:r>
      <w:r>
        <w:rPr>
          <w:color w:val="FF0000"/>
        </w:rPr>
        <w:t> </w:t>
      </w:r>
      <w:r>
        <w:rPr/>
        <w:t>Все поля, помеченные </w:t>
      </w:r>
      <w:r>
        <w:rPr>
          <w:rStyle w:val="Strong"/>
        </w:rPr>
        <w:t>*</w:t>
      </w:r>
      <w:r>
        <w:rPr/>
        <w:t>-звёздочкой, обязательны к заполнению.</w:t>
      </w:r>
    </w:p>
    <w:tbl>
      <w:tblPr>
        <w:tblStyle w:val="a6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64"/>
        <w:gridCol w:w="3680"/>
      </w:tblGrid>
      <w:tr>
        <w:trPr/>
        <w:tc>
          <w:tcPr>
            <w:tcW w:w="5664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Фамилия*</w:t>
            </w:r>
          </w:p>
        </w:tc>
        <w:tc>
          <w:tcPr>
            <w:tcW w:w="3680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Имя*</w:t>
            </w:r>
          </w:p>
        </w:tc>
        <w:tc>
          <w:tcPr>
            <w:tcW w:w="3680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Отчество*</w:t>
            </w:r>
          </w:p>
        </w:tc>
        <w:tc>
          <w:tcPr>
            <w:tcW w:w="3680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рождения*</w:t>
            </w:r>
          </w:p>
        </w:tc>
        <w:tc>
          <w:tcPr>
            <w:tcW w:w="3680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футболки*</w:t>
            </w:r>
          </w:p>
        </w:tc>
        <w:tc>
          <w:tcPr>
            <w:tcW w:w="3680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664" w:type="dxa"/>
            <w:tcBorders>
              <w:top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Организация*</w:t>
            </w:r>
          </w:p>
        </w:tc>
        <w:tc>
          <w:tcPr>
            <w:tcW w:w="3680" w:type="dxa"/>
            <w:tcBorders>
              <w:top w:val="nil"/>
            </w:tcBorders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Город*</w:t>
            </w:r>
          </w:p>
        </w:tc>
        <w:tc>
          <w:tcPr>
            <w:tcW w:w="3680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Должность*</w:t>
            </w:r>
          </w:p>
        </w:tc>
        <w:tc>
          <w:tcPr>
            <w:tcW w:w="3680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Ученая степень</w:t>
            </w:r>
          </w:p>
        </w:tc>
        <w:tc>
          <w:tcPr>
            <w:tcW w:w="3680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Ученое звание</w:t>
            </w:r>
          </w:p>
        </w:tc>
        <w:tc>
          <w:tcPr>
            <w:tcW w:w="3680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Форма участия*</w:t>
            </w:r>
          </w:p>
        </w:tc>
        <w:tc>
          <w:tcPr>
            <w:tcW w:w="3680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 на секции (да/нет)</w:t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доклада* </w:t>
            </w:r>
          </w:p>
        </w:tc>
        <w:tc>
          <w:tcPr>
            <w:tcW w:w="3680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Почтовый адрес для отправки Сборника трудов (РИНЦ)/журнала (ВАК)*</w:t>
            </w:r>
          </w:p>
        </w:tc>
        <w:tc>
          <w:tcPr>
            <w:tcW w:w="3680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Контактный телефон*</w:t>
            </w:r>
          </w:p>
        </w:tc>
        <w:tc>
          <w:tcPr>
            <w:tcW w:w="3680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E-mail</w:t>
            </w:r>
            <w:r>
              <w:rPr>
                <w:lang w:eastAsia="en-US"/>
              </w:rPr>
              <w:t>*</w:t>
            </w:r>
          </w:p>
        </w:tc>
        <w:tc>
          <w:tcPr>
            <w:tcW w:w="3680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Согласны ли на размещение презентации Вашего доклада на сайте конференции* </w:t>
            </w:r>
          </w:p>
        </w:tc>
        <w:tc>
          <w:tcPr>
            <w:tcW w:w="3680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Согласны ли на размещение видео - материалов Вашего доклада на сайте конференции* </w:t>
            </w:r>
          </w:p>
        </w:tc>
        <w:tc>
          <w:tcPr>
            <w:tcW w:w="3680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NormalWeb"/>
              <w:spacing w:before="0" w:afterAutospacing="0" w:after="0"/>
              <w:rPr>
                <w:lang w:eastAsia="en-US"/>
              </w:rPr>
            </w:pPr>
            <w:r>
              <w:rPr>
                <w:lang w:eastAsia="en-US"/>
              </w:rPr>
              <w:t>Реквизиты организации *</w:t>
            </w:r>
          </w:p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Название организации (Полное название, сокращенное наименование); ФИО, должность руководителя, подписывающего договор; действующего на основании (согласно Уставу, доверенности); Юридический адрес; Почтовый адрес; ИНН/КПП; Расчетный счет ; Банк ; Корреспондентский счет ; БИК</w:t>
            </w:r>
          </w:p>
        </w:tc>
        <w:tc>
          <w:tcPr>
            <w:tcW w:w="3680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(Приложение 1)</w:t>
            </w:r>
          </w:p>
        </w:tc>
      </w:tr>
      <w:tr>
        <w:trPr/>
        <w:tc>
          <w:tcPr>
            <w:tcW w:w="5664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Примечание, в случае необходимости</w:t>
            </w:r>
          </w:p>
        </w:tc>
        <w:tc>
          <w:tcPr>
            <w:tcW w:w="3680" w:type="dxa"/>
            <w:tcBorders/>
          </w:tcPr>
          <w:p>
            <w:pPr>
              <w:pStyle w:val="NormalWeb"/>
              <w:spacing w:beforeAutospacing="0" w:before="0" w:afterAutospacing="0"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165"/>
        <w:ind w:left="0" w:firstLine="375"/>
        <w:jc w:val="both"/>
        <w:rPr/>
      </w:pPr>
      <w:r>
        <w:rPr/>
        <w:t>Файл тезисов доклада* (Приложение 2)</w:t>
      </w:r>
    </w:p>
    <w:p>
      <w:pPr>
        <w:pStyle w:val="NormalWeb"/>
        <w:shd w:val="clear" w:color="auto" w:fill="FFFFFF"/>
        <w:spacing w:beforeAutospacing="0" w:before="0" w:afterAutospacing="0" w:after="165"/>
        <w:ind w:left="0" w:firstLine="375"/>
        <w:jc w:val="both"/>
        <w:rPr/>
      </w:pPr>
      <w:r>
        <w:rPr/>
        <w:t>Файл экспертного заключения* (Приложение 3)</w:t>
      </w:r>
    </w:p>
    <w:p>
      <w:pPr>
        <w:pStyle w:val="NormalWeb"/>
        <w:shd w:val="clear" w:color="auto" w:fill="FFFFFF"/>
        <w:spacing w:beforeAutospacing="0" w:before="0" w:afterAutospacing="0" w:after="165"/>
        <w:ind w:left="0" w:firstLine="375"/>
        <w:jc w:val="center"/>
        <w:rPr/>
      </w:pPr>
      <w:r>
        <w:rPr>
          <w:color w:val="FF0000"/>
        </w:rPr>
        <w:t>ФИО</w:t>
        <w:tab/>
        <w:tab/>
        <w:tab/>
        <w:tab/>
        <w:tab/>
        <w:tab/>
        <w:tab/>
        <w:tab/>
        <w:t xml:space="preserve">Подпись </w:t>
      </w:r>
    </w:p>
    <w:sectPr>
      <w:type w:val="nextPage"/>
      <w:pgSz w:w="11906" w:h="16838"/>
      <w:pgMar w:left="1133" w:right="398" w:header="0" w:top="254" w:footer="0" w:bottom="51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pStyle w:val="1"/>
      <w:numFmt w:val="upperRoman"/>
      <w:lvlText w:val="%1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ahoma" w:cs="Tahoma"/>
        <w:color w:val="00206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65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26"/>
      <w:szCs w:val="22"/>
      <w:lang w:val="ru-RU" w:eastAsia="ru-RU" w:bidi="ar-SA"/>
    </w:rPr>
  </w:style>
  <w:style w:type="paragraph" w:styleId="1">
    <w:name w:val="Heading 1"/>
    <w:next w:val="Normal"/>
    <w:link w:val="10"/>
    <w:uiPriority w:val="9"/>
    <w:qFormat/>
    <w:pPr>
      <w:keepNext w:val="true"/>
      <w:keepLines/>
      <w:widowControl/>
      <w:numPr>
        <w:ilvl w:val="0"/>
        <w:numId w:val="1"/>
      </w:numPr>
      <w:bidi w:val="0"/>
      <w:spacing w:lineRule="auto" w:line="259" w:before="0" w:after="140"/>
      <w:ind w:left="2247" w:hanging="0"/>
      <w:jc w:val="left"/>
      <w:outlineLvl w:val="0"/>
    </w:pPr>
    <w:rPr>
      <w:rFonts w:ascii="Tahoma" w:hAnsi="Tahoma" w:eastAsia="Tahoma" w:cs="Tahoma"/>
      <w:b/>
      <w:color w:val="002060"/>
      <w:kern w:val="0"/>
      <w:sz w:val="28"/>
      <w:szCs w:val="22"/>
      <w:lang w:val="ru-RU" w:eastAsia="ru-RU" w:bidi="ar-SA"/>
    </w:rPr>
  </w:style>
  <w:style w:type="paragraph" w:styleId="2">
    <w:name w:val="Heading 2"/>
    <w:next w:val="Normal"/>
    <w:link w:val="20"/>
    <w:uiPriority w:val="9"/>
    <w:unhideWhenUsed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1"/>
    </w:pPr>
    <w:rPr>
      <w:rFonts w:ascii="Times New Roman" w:hAnsi="Times New Roman" w:eastAsia="Times New Roman" w:cs="Times New Roman"/>
      <w:b/>
      <w:color w:val="002060"/>
      <w:kern w:val="0"/>
      <w:sz w:val="26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qFormat/>
    <w:rPr>
      <w:rFonts w:ascii="Times New Roman" w:hAnsi="Times New Roman" w:eastAsia="Times New Roman" w:cs="Times New Roman"/>
      <w:b/>
      <w:color w:val="002060"/>
      <w:sz w:val="26"/>
    </w:rPr>
  </w:style>
  <w:style w:type="character" w:styleId="11" w:customStyle="1">
    <w:name w:val="Заголовок 1 Знак"/>
    <w:link w:val="1"/>
    <w:qFormat/>
    <w:rPr>
      <w:rFonts w:ascii="Tahoma" w:hAnsi="Tahoma" w:eastAsia="Tahoma" w:cs="Tahoma"/>
      <w:b/>
      <w:color w:val="002060"/>
      <w:sz w:val="28"/>
    </w:rPr>
  </w:style>
  <w:style w:type="character" w:styleId="Style12">
    <w:name w:val="Интернет-ссылка"/>
    <w:basedOn w:val="DefaultParagraphFont"/>
    <w:uiPriority w:val="99"/>
    <w:unhideWhenUsed/>
    <w:rsid w:val="00eb70ae"/>
    <w:rPr>
      <w:color w:val="0563C1" w:themeColor="hyperlink"/>
      <w:u w:val="single"/>
    </w:rPr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eb70ae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2d3f45"/>
    <w:rPr>
      <w:b/>
      <w:bCs/>
    </w:rPr>
  </w:style>
  <w:style w:type="character" w:styleId="Style13">
    <w:name w:val="Посещённая гиперссылка"/>
    <w:basedOn w:val="DefaultParagraphFont"/>
    <w:uiPriority w:val="99"/>
    <w:semiHidden/>
    <w:unhideWhenUsed/>
    <w:rsid w:val="008a5009"/>
    <w:rPr>
      <w:color w:val="954F72" w:themeColor="followed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unhideWhenUsed/>
    <w:qFormat/>
    <w:rsid w:val="002d3f45"/>
    <w:pPr>
      <w:spacing w:lineRule="auto" w:line="240" w:beforeAutospacing="1" w:afterAutospacing="1"/>
      <w:ind w:left="0" w:hanging="0"/>
      <w:jc w:val="left"/>
    </w:pPr>
    <w:rPr>
      <w:color w:val="auto"/>
      <w:sz w:val="24"/>
      <w:szCs w:val="24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2d3f45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9AFF0-8231-40C1-A1EF-8D40EEF9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LibreOffice/6.4.7.2$Linux_X86_64 LibreOffice_project/40$Build-2</Application>
  <Pages>1</Pages>
  <Words>208</Words>
  <Characters>1506</Characters>
  <CharactersWithSpaces>1701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2022-01-23T10:58:00Z</dcterms:created>
  <dc:creator>Admin</dc:creator>
  <dc:description/>
  <dc:language>ru-RU</dc:language>
  <cp:lastModifiedBy/>
  <dcterms:modified xsi:type="dcterms:W3CDTF">2023-02-07T17:32:10Z</dcterms:modified>
  <cp:revision>24</cp:revision>
  <dc:subject/>
  <dc:title>ФЕДЕРАЛЬНОЕ АГЕНТСТВО ПО ТЕХНИЧЕСКОМУ РЕГУЛИРОВАНИЮ И МЕТРОЛОГИИ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